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43926">
        <w:rPr>
          <w:rFonts w:ascii="Times New Roman" w:eastAsia="Arial Unicode MS" w:hAnsi="Times New Roman" w:cs="Times New Roman"/>
          <w:b/>
          <w:color w:val="000000" w:themeColor="text1"/>
          <w:sz w:val="24"/>
          <w:szCs w:val="24"/>
          <w:lang w:eastAsia="lv-LV"/>
        </w:rPr>
        <w:t>377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143926">
        <w:rPr>
          <w:rFonts w:ascii="Times New Roman" w:eastAsia="Arial Unicode MS" w:hAnsi="Times New Roman" w:cs="Times New Roman"/>
          <w:color w:val="000000" w:themeColor="text1"/>
          <w:sz w:val="24"/>
          <w:szCs w:val="24"/>
          <w:lang w:eastAsia="lv-LV"/>
        </w:rPr>
        <w:t>30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143926" w:rsidRPr="00F536C2" w:rsidRDefault="00143926" w:rsidP="00143926">
      <w:pPr>
        <w:spacing w:after="0"/>
        <w:rPr>
          <w:rFonts w:ascii="Times New Roman" w:hAnsi="Times New Roman" w:cs="Times New Roman"/>
          <w:i/>
          <w:sz w:val="24"/>
          <w:szCs w:val="24"/>
        </w:rPr>
      </w:pPr>
    </w:p>
    <w:p w:rsidR="00143926" w:rsidRPr="00143926" w:rsidRDefault="00143926" w:rsidP="00143926">
      <w:pPr>
        <w:spacing w:after="0" w:line="240" w:lineRule="auto"/>
        <w:jc w:val="both"/>
        <w:rPr>
          <w:rFonts w:ascii="Times New Roman" w:hAnsi="Times New Roman" w:cs="Times New Roman"/>
          <w:b/>
          <w:noProof/>
          <w:sz w:val="24"/>
          <w:szCs w:val="24"/>
        </w:rPr>
      </w:pPr>
      <w:bookmarkStart w:id="0" w:name="_GoBack"/>
      <w:r w:rsidRPr="00143926">
        <w:rPr>
          <w:rFonts w:ascii="Times New Roman" w:hAnsi="Times New Roman" w:cs="Times New Roman"/>
          <w:b/>
          <w:noProof/>
          <w:sz w:val="24"/>
          <w:szCs w:val="24"/>
        </w:rPr>
        <w:t>Par kārtības “Izglītības iestāžu, kas īsteno pirmsskolas izglītības programmas, pedagoģisko darbinieku amata vienību skaita noteikšanas kārtība” apstiprināšanu</w:t>
      </w:r>
    </w:p>
    <w:bookmarkEnd w:id="0"/>
    <w:p w:rsidR="00143926" w:rsidRDefault="00143926" w:rsidP="00143926">
      <w:pPr>
        <w:spacing w:after="0" w:line="240" w:lineRule="auto"/>
        <w:jc w:val="both"/>
        <w:rPr>
          <w:rFonts w:ascii="Times New Roman" w:hAnsi="Times New Roman" w:cs="Times New Roman"/>
          <w:sz w:val="24"/>
          <w:szCs w:val="24"/>
        </w:rPr>
      </w:pPr>
    </w:p>
    <w:p w:rsidR="00143926" w:rsidRDefault="00143926" w:rsidP="001439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pirmsskolas grupu piepildījumu, izglītojamo vecumposmu, pedagoģisko darbinieku slodzi, apmācības procesa nodrošināšu pirmsskolas izglītības programmā, pašvaldības Izglītības nodaļa ir sagatavojusi  jaunā redakcijā noteikumus izglītības iestādēm, kas īsteno pirmsskolas izglītības programmas, pedagoģisko darbinieku amata vienību skaita noteikšanas kārtību. </w:t>
      </w:r>
    </w:p>
    <w:p w:rsidR="00143926" w:rsidRDefault="00143926" w:rsidP="00143926">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sniegto informāciju, ņemot vērā 17.09.2020. Izglītības un ja</w:t>
      </w:r>
      <w:r>
        <w:rPr>
          <w:rFonts w:ascii="Times New Roman" w:hAnsi="Times New Roman" w:cs="Times New Roman"/>
          <w:noProof/>
          <w:sz w:val="24"/>
          <w:szCs w:val="24"/>
        </w:rPr>
        <w:t xml:space="preserve">unatnes lietu komitejas un </w:t>
      </w:r>
      <w:r w:rsidRPr="00D17AD6">
        <w:rPr>
          <w:rFonts w:ascii="Times New Roman" w:hAnsi="Times New Roman" w:cs="Times New Roman"/>
          <w:noProof/>
          <w:sz w:val="24"/>
          <w:szCs w:val="24"/>
        </w:rPr>
        <w:t>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w:t>
      </w:r>
      <w:r>
        <w:rPr>
          <w:rFonts w:ascii="Times New Roman" w:hAnsi="Times New Roman" w:cs="Times New Roman"/>
          <w:b/>
          <w:noProof/>
          <w:sz w:val="24"/>
          <w:szCs w:val="24"/>
        </w:rPr>
        <w:t xml:space="preserve"> </w:t>
      </w:r>
      <w:r>
        <w:rPr>
          <w:rFonts w:ascii="Times New Roman" w:hAnsi="Times New Roman" w:cs="Times New Roman"/>
          <w:b/>
          <w:noProof/>
          <w:sz w:val="24"/>
          <w:szCs w:val="24"/>
        </w:rPr>
        <w:t>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143926" w:rsidRDefault="00143926" w:rsidP="00143926">
      <w:pPr>
        <w:spacing w:after="0" w:line="240" w:lineRule="auto"/>
        <w:ind w:firstLine="720"/>
        <w:jc w:val="both"/>
        <w:rPr>
          <w:rFonts w:ascii="Times New Roman" w:hAnsi="Times New Roman" w:cs="Times New Roman"/>
          <w:b/>
          <w:sz w:val="24"/>
          <w:szCs w:val="24"/>
        </w:rPr>
      </w:pPr>
    </w:p>
    <w:p w:rsidR="00143926" w:rsidRDefault="00143926" w:rsidP="001439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Apstiprināt “Izglītības iestāžu, kas īsteno pirmsskolas izglītības programmas, pedagoģisko darbinieku amata vienību skaita noteikšanas kārtību”. </w:t>
      </w:r>
    </w:p>
    <w:p w:rsidR="00143926" w:rsidRPr="00F536C2" w:rsidRDefault="00143926" w:rsidP="001439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Atzīt par spēku zaudējušu 26.09.2019.domes lēmumu Nr.447 ”Par “Izglītības iestāžu, kas īsteno pirmsskolas izglītības programmas, pedagoģisko darbinieku amata vienību skaita noteikšanas kārtības” apstiprināšanu” (protokols Nr.18; 22.p).</w:t>
      </w:r>
    </w:p>
    <w:p w:rsidR="00D65616" w:rsidRDefault="00D65616" w:rsidP="00D65616">
      <w:pPr>
        <w:spacing w:before="60" w:after="0"/>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5F159F" w:rsidRDefault="005F159F" w:rsidP="00A736A0">
      <w:pPr>
        <w:spacing w:after="0" w:line="240" w:lineRule="auto"/>
        <w:jc w:val="both"/>
        <w:rPr>
          <w:rFonts w:ascii="Times New Roman" w:eastAsia="Times New Roman" w:hAnsi="Times New Roman" w:cs="Times New Roman"/>
          <w:sz w:val="24"/>
          <w:szCs w:val="24"/>
          <w:lang w:eastAsia="lv-LV"/>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7967-4446-429D-A9FB-B4D57BA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660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2020-09-23T14:31:00Z</dcterms:created>
  <dcterms:modified xsi:type="dcterms:W3CDTF">2020-09-23T14:31:00Z</dcterms:modified>
</cp:coreProperties>
</file>